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480" w:before="120"/>
      </w:pPr>
      <w:r>
        <w:t xml:space="preserve">[Ort], [Datum]</w:t>
      </w:r>
    </w:p>
    <w:p>
      <w:pPr>
        <w:spacing w:after="280"/>
      </w:pPr>
      <w:r>
        <w:rPr>
          <w:b/>
          <w:bCs/>
          <w:sz w:val="22"/>
          <w:szCs w:val="22"/>
        </w:rPr>
        <w:t xml:space="preserve">Gartenpflegevertrag für die Liegenschaft [Bezeichnung, Strasse Nr., PLZ Ort]</w:t>
      </w:r>
    </w:p>
    <w:p>
      <w:pPr>
        <w:spacing w:after="180" w:before="0"/>
      </w:pPr>
      <w:r>
        <w:t xml:space="preserve">zwischen [DEIN BETRIEB], [Strasse Nr., PLZ Ort], nachfolgend «Auftragnehmerin», und [AUFTRAGGEBER, Strasse Nr., PLZ Ort], nachfolgend «Auftraggeber».</w:t>
      </w:r>
    </w:p>
    <w:p>
      <w:pPr>
        <w:spacing w:after="180" w:before="0"/>
      </w:pPr>
      <w:r>
        <w:t xml:space="preserve">1. Gegenstand</w:t>
      </w:r>
      <w:r>
        <w:br/>
        <w:t xml:space="preserve">Die Auftragnehmerin übernimmt die Pflege der Grünflächen der Liegenschaft [Bezeichnung, Strasse Nr., PLZ Ort]. Welche Flächen und Pflanzen betreut werden und welche Arbeiten in welchem Zeitfenster anfallen, steht im Leistungsverzeichnis vom [Datum]. Es ist Bestandteil dieses Vertrags. Änderungen des Umfangs halten die Parteien in einem neuen Leistungsverzeichnis fest.</w:t>
      </w:r>
    </w:p>
    <w:p>
      <w:pPr>
        <w:spacing w:after="180" w:before="0"/>
      </w:pPr>
      <w:r>
        <w:t xml:space="preserve">2. Flächen und Bestand</w:t>
      </w:r>
      <w:r>
        <w:br/>
        <w:t xml:space="preserve">[Rasenfläche Süd, 640 m2, maschinell]</w:t>
      </w:r>
      <w:r>
        <w:br/>
        <w:t xml:space="preserve">[Rasenfläche Innenhof, 180 m2, Handmäher wegen Randabschlüssen]</w:t>
      </w:r>
      <w:r>
        <w:br/>
        <w:t xml:space="preserve">[Buchshecke entlang Zufahrt, 42 Laufmeter, Höhe 90 cm]</w:t>
      </w:r>
      <w:r>
        <w:br/>
        <w:t xml:space="preserve">[Staudenbeete, 95 m2]</w:t>
      </w:r>
      <w:r>
        <w:br/>
        <w:t xml:space="preserve">[Baumbestand: 3 Ahorn, 1 Kirschbaum, 2 Säuleneiben]</w:t>
      </w:r>
      <w:r>
        <w:br/>
        <w:t xml:space="preserve">[Kiesflächen und Plattenwege, 210 m2]</w:t>
      </w:r>
      <w:r>
        <w:br/>
        <w:t xml:space="preserve">Nicht Gegenstand dieses Vertrags sind [Balkonbepflanzungen der Mietparteien], [Gemüsegarten], [Arbeiten im Bereich der Pflanzgefässe im Innenhof].</w:t>
      </w:r>
    </w:p>
    <w:p>
      <w:pPr>
        <w:spacing w:after="180" w:before="0"/>
      </w:pPr>
      <w:r>
        <w:t xml:space="preserve">3. Einsätze und Zeitfenster</w:t>
      </w:r>
      <w:r>
        <w:br/>
        <w:t xml:space="preserve">Die Auftragnehmerin erbringt im Pflegejahr [16] bis [20] Einsätze. Die genaue Zahl richtet sich nach Witterung und Wachstum. Liegt die Zahl der Einsätze am Ende des Pflegejahres unter [16], wird die Differenz zurückerstattet; übersteigt sie [20], wird der Mehraufwand nach Ziffer 9 verrechnet und vorher angekündigt. Der Einsatzplan wird jeweils bis Ende [Februar] abgestimmt. Einsätze, die wegen anhaltender Nässe, Frost oder Sturm verschoben werden müssen, holt die Auftragnehmerin nach.</w:t>
      </w:r>
    </w:p>
    <w:p>
      <w:pPr>
        <w:spacing w:after="180" w:before="0"/>
      </w:pPr>
      <w:r>
        <w:t xml:space="preserve">4. Zutritt, Wasser und Strom</w:t>
      </w:r>
      <w:r>
        <w:br/>
        <w:t xml:space="preserve">Der Auftraggeber stellt den Zutritt zu den Flächen sicher und gewährt die Benutzung von Wasser und Strom. Fahrzeuge, Gartenmöbel, Spielgeräte und Wäscheständer werden vor dem Einsatz von den zu bearbeitenden Flächen entfernt. Der Auftraggeber meldet vor Beginn der Saison bekannte Gefahrenstellen wie Schächte, Leitungen, Bewässerungsdüsen und Randabschlüsse, die unter der Grasnarbe liegen.</w:t>
      </w:r>
    </w:p>
    <w:p>
      <w:pPr>
        <w:spacing w:after="180" w:before="0"/>
      </w:pPr>
      <w:r>
        <w:t xml:space="preserve">5. Grüngut</w:t>
      </w:r>
      <w:r>
        <w:br/>
        <w:t xml:space="preserve">Schnittgut, Laub und Aushub werden [abtransportiert und entsorgt] / [auf dem Grundstück an der bezeichneten Stelle kompostiert]. Menge und Entsorgungsgebühren werden nach Ziffer 9 verrechnet. Pflanzenmaterial von invasiven gebietsfremden Pflanzen wird getrennt gesammelt und so entsorgt, dass es sich nicht weiterverbreiten kann. Der Auftraggeber wird über solche Bestände auf seinem Grundstück informiert.</w:t>
      </w:r>
    </w:p>
    <w:p>
      <w:pPr>
        <w:spacing w:after="180" w:before="0"/>
      </w:pPr>
      <w:r>
        <w:t xml:space="preserve">6. Bewässerungsanlage</w:t>
      </w:r>
      <w:r>
        <w:br/>
        <w:t xml:space="preserve">Die Auftragnehmerin nimmt die Bewässerungsanlage jeweils bis zum [15. April] in Betrieb und entleert sie bis zum [31. Oktober] frostsicher. Beide Arbeiten werden protokolliert. Ausserhalb dieser Zeiträume liegt der Frostschutz der Anlage beim Auftraggeber. Störungen und Schäden an der Anlage meldet die Auftragnehmerin unverzüglich; die Behebung wird gesondert beauftragt.</w:t>
      </w:r>
    </w:p>
    <w:p>
      <w:pPr>
        <w:spacing w:after="180" w:before="0"/>
      </w:pPr>
      <w:r>
        <w:t xml:space="preserve">7. Bäume und Verkehrssicherheit</w:t>
      </w:r>
      <w:r>
        <w:br/>
        <w:t xml:space="preserve">Die Pflege des Baumbestands umfasst [Lichtungsschnitt im Winter] und [Entfernen von Totholz bis zu einer Arbeitshöhe von 3,5 Metern]. Eine Beurteilung der Standsicherheit der Bäume ist nicht Gegenstand dieses Vertrags und wird, wenn gewünscht, gesondert beauftragt. Die Verantwortung als Eigentümerin oder Eigentümer des Grundstücks bleibt beim Auftraggeber. Erkennt die Auftragnehmerin bei ihrer Arbeit eine Gefahr, meldet sie diese schriftlich.</w:t>
      </w:r>
    </w:p>
    <w:p>
      <w:pPr>
        <w:spacing w:after="180" w:before="0"/>
      </w:pPr>
      <w:r>
        <w:t xml:space="preserve">8. Dünger und Pflanzenschutz</w:t>
      </w:r>
      <w:r>
        <w:br/>
        <w:t xml:space="preserve">Dünger und Pflanzenschutzmittel werden nur nach vorheriger Absprache eingesetzt. Die Anwendung erfolgt ausschliesslich durch Personen mit der erforderlichen Fachbewilligung. Auf Wunsch des Auftraggebers wird auf [chemischen Pflanzenschutz] vollständig verzichtet. Eingesetzte Mittel werden mit Bezeichnung, Menge und Datum festgehalten.</w:t>
      </w:r>
    </w:p>
    <w:p>
      <w:pPr>
        <w:spacing w:after="180" w:before="0"/>
      </w:pPr>
      <w:r>
        <w:t xml:space="preserve">9. Vergütung</w:t>
      </w:r>
      <w:r>
        <w:br/>
        <w:t xml:space="preserve">Jahrespauschale für die Leistungen nach Ziffer 1 bis 8: CHF [6'400.00]</w:t>
      </w:r>
      <w:r>
        <w:br/>
        <w:t xml:space="preserve">Zahlbar in [4] Raten, jeweils per Ende [März], [Juni], [September] und [November].</w:t>
      </w:r>
      <w:r>
        <w:br/>
        <w:t xml:space="preserve">Zusatzarbeiten und Mehreinsätze nach Ziffer 3: CHF [88.00] je Stunde und Person</w:t>
      </w:r>
      <w:r>
        <w:br/>
        <w:t xml:space="preserve">Maschineneinsatz mit Bedienung: CHF [125.00] je Stunde</w:t>
      </w:r>
      <w:r>
        <w:br/>
        <w:t xml:space="preserve">Grüngut: CHF [28.00] je Kubikmeter zuzüglich Transport nach Aufwand</w:t>
      </w:r>
      <w:r>
        <w:br/>
        <w:t xml:space="preserve">Pflanzen und Material: nach Aufwand mit einem Zuschlag von [15] Prozent</w:t>
      </w:r>
      <w:r>
        <w:br/>
        <w:t xml:space="preserve">Alle Preise verstehen sich ohne Mehrwertsteuer. Zusatzarbeiten werden vor der Ausführung angekündigt und mit der nächsten Rate in Rechnung gestellt.</w:t>
      </w:r>
    </w:p>
    <w:p>
      <w:pPr>
        <w:spacing w:after="180" w:before="0"/>
      </w:pPr>
      <w:r>
        <w:t xml:space="preserve">10. Preisanpassung</w:t>
      </w:r>
      <w:r>
        <w:br/>
        <w:t xml:space="preserve">Die Auftragnehmerin kann die Jahrespauschale auf Beginn eines neuen Pflegejahres anpassen, wenn sich die Lohn- oder Entsorgungskosten verändert haben. Sie teilt die Anpassung bis zum [31. Oktober] schriftlich mit und begründet sie. Ist der Auftraggeber nicht einverstanden, kann er den Vertrag auf das Ende des laufenden Pflegejahres kündigen.</w:t>
      </w:r>
    </w:p>
    <w:p>
      <w:pPr>
        <w:spacing w:after="180" w:before="0"/>
      </w:pPr>
      <w:r>
        <w:t xml:space="preserve">11. Haftung</w:t>
      </w:r>
      <w:r>
        <w:br/>
        <w:t xml:space="preserve">Die Auftragnehmerin haftet für Schäden, die sie oder ihre Mitarbeitenden bei der Ausführung schuldhaft verursachen. Für leichte Fahrlässigkeit ist die Haftung auf CHF [Betrag] je Ereignis beschränkt; für Absicht und grobe Fahrlässigkeit haftet sie unbeschränkt. Nicht in ihre Verantwortung fallen Schäden an Gegenständen, die entgegen Ziffer 4 auf den Flächen standen, sowie Schäden an nicht gemeldeten Einrichtungen unter der Grasnarbe. Die Auftragnehmerin unterhält eine Betriebshaftpflichtversicherung mit einer Deckungssumme von CHF [Betrag] und weist sie auf Verlangen nach.</w:t>
      </w:r>
    </w:p>
    <w:p>
      <w:pPr>
        <w:spacing w:after="180" w:before="0"/>
      </w:pPr>
      <w:r>
        <w:t xml:space="preserve">12. Laufzeit und Kündigung</w:t>
      </w:r>
      <w:r>
        <w:br/>
        <w:t xml:space="preserve">Der Vertrag beginnt am [1. März 2027] und gilt für ein Pflegejahr. Er verlängert sich jeweils um ein weiteres Pflegejahr, sofern er nicht bis zum [30. November] schriftlich gekündigt wird. Das Recht beider Parteien, den Vertrag jederzeit nach Artikel 404 OR zu beenden, bleibt vorbehalten; erfolgt die Beendigung zur Unzeit, ist der daraus entstehende Schaden zu ersetzen. Bis zur Beendigung erbrachte Leistungen und getätigte Auslagen, namentlich bereits beschaffte Pflanzen, werden abgerechnet.</w:t>
      </w:r>
    </w:p>
    <w:p>
      <w:pPr>
        <w:spacing w:after="180" w:before="0"/>
      </w:pPr>
      <w:r>
        <w:t xml:space="preserve">13. Verschiedenes</w:t>
      </w:r>
      <w:r>
        <w:br/>
        <w:t xml:space="preserve">Änderungen und Ergänzungen bedürfen der Schriftform. Der Vertrag wird in zwei gleichlautenden Exemplaren unterzeichnet, je eines für jede Partei. Anwendbar ist schweizerisches Recht. Gerichtsstand ist [Ort].</w:t>
      </w:r>
    </w:p>
    <w:p>
      <w:pPr>
        <w:spacing w:after="180" w:before="0"/>
      </w:pPr>
      <w:r>
        <w:t xml:space="preserve">Die Auftragnehmerin</w:t>
      </w:r>
    </w:p>
    <w:p>
      <w:pPr>
        <w:spacing w:after="180" w:before="300"/>
      </w:pPr>
      <w:r>
        <w:t xml:space="preserve">[DEIN BETRIEB], [NAME]</w:t>
      </w:r>
    </w:p>
    <w:p>
      <w:pPr>
        <w:spacing w:after="180" w:before="0"/>
      </w:pPr>
      <w:r>
        <w:t xml:space="preserve">Der Auftraggeber</w:t>
      </w:r>
    </w:p>
    <w:p>
      <w:pPr>
        <w:spacing w:after="180" w:before="300"/>
      </w:pPr>
      <w:r>
        <w:t xml:space="preserve">[NAME AUFTRAGGEBER]</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Gartenpflegevertrag für die Liegenschaft [Bezeichnung, Strasse Nr., PLZ Ort]</dc:title>
  <dc:creator>kidesk.ch</dc:creator>
  <dc:description>Vorlage von kidesk.ch. Frei verwendbar, Beispielangaben bitte ersetzen.</dc:description>
  <cp:lastModifiedBy>kidesk.ch</cp:lastModifiedBy>
  <cp:revision>1</cp:revision>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